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082F0" w14:textId="5638F6DF" w:rsidR="00215C04" w:rsidRDefault="00973F31" w:rsidP="00D33492">
      <w:pPr>
        <w:jc w:val="center"/>
      </w:pPr>
      <w:bookmarkStart w:id="0" w:name="_GoBack"/>
      <w:bookmarkEnd w:id="0"/>
      <w:r>
        <w:t>Co</w:t>
      </w:r>
      <w:r w:rsidR="00215C04">
        <w:t>uncil of Specialties in Professional Psychology (CoS)</w:t>
      </w:r>
      <w:r>
        <w:t xml:space="preserve"> comments </w:t>
      </w:r>
      <w:r w:rsidR="00215C04">
        <w:t>for</w:t>
      </w:r>
    </w:p>
    <w:p w14:paraId="6F566304" w14:textId="139B49B1" w:rsidR="00215C04" w:rsidRDefault="00973F31" w:rsidP="00D33492">
      <w:pPr>
        <w:jc w:val="center"/>
      </w:pPr>
      <w:r>
        <w:t>draft of IR</w:t>
      </w:r>
      <w:r w:rsidR="00215C04">
        <w:t xml:space="preserve"> </w:t>
      </w:r>
      <w:r>
        <w:t xml:space="preserve">C-9 </w:t>
      </w:r>
      <w:r w:rsidR="00215C04">
        <w:t>P</w:t>
      </w:r>
      <w:r>
        <w:t xml:space="preserve">, </w:t>
      </w:r>
      <w:r w:rsidR="00215C04">
        <w:t>Postdoctoral Residency Competencies</w:t>
      </w:r>
    </w:p>
    <w:p w14:paraId="638F6F0D" w14:textId="10A42C4D" w:rsidR="00973F31" w:rsidRDefault="00973F31" w:rsidP="00D33492">
      <w:pPr>
        <w:jc w:val="center"/>
      </w:pPr>
    </w:p>
    <w:p w14:paraId="7F18319C" w14:textId="1324B5AB" w:rsidR="00973F31" w:rsidRDefault="00973F31">
      <w:r>
        <w:t>At the time each specialty submitted their postdoc</w:t>
      </w:r>
      <w:r w:rsidR="001403AE">
        <w:t>toral</w:t>
      </w:r>
      <w:r>
        <w:t xml:space="preserve"> competencies in 2017, it was with the understanding that CoA would “rework” the submitted competencies so that they could be readily used for accreditation decisions.  </w:t>
      </w:r>
      <w:r w:rsidR="00FB4E17">
        <w:t>The specialties in health service psychology provided the competencies that were judged to be necessary for residents to achieve by the completion of a postdoc.  CoS, in collaboration with CoA prior to submission, provided guidance to the specialties as to the suggested number of competencies and the essential elements within each to assess attainment of the competencies.  The submitted competencies are posted on the CoS website (</w:t>
      </w:r>
      <w:hyperlink r:id="rId4" w:history="1">
        <w:r w:rsidR="00FB4E17" w:rsidRPr="00F727B6">
          <w:rPr>
            <w:rStyle w:val="Hyperlink"/>
          </w:rPr>
          <w:t>www.cospp.org</w:t>
        </w:r>
      </w:hyperlink>
      <w:r w:rsidR="00FB4E17">
        <w:t xml:space="preserve"> ) along with a narrative of the process for the development of each specialty’s competencies.  The current draft of IR-C-9 competencies </w:t>
      </w:r>
      <w:r w:rsidR="001403AE">
        <w:t xml:space="preserve">offered for public comment </w:t>
      </w:r>
      <w:r w:rsidR="00FB4E17">
        <w:t>raises some concerns for us that are addressed below.</w:t>
      </w:r>
    </w:p>
    <w:p w14:paraId="3ACE34B7" w14:textId="13C91E7C" w:rsidR="00FB4E17" w:rsidRDefault="00FB4E17"/>
    <w:p w14:paraId="25A331E5" w14:textId="5574A461" w:rsidR="00FB4E17" w:rsidRDefault="004A6C5E">
      <w:r>
        <w:t xml:space="preserve">The draft competencies for </w:t>
      </w:r>
      <w:r w:rsidR="00D33492">
        <w:t xml:space="preserve">review across </w:t>
      </w:r>
      <w:r>
        <w:t xml:space="preserve">several specialties show that CoA removed </w:t>
      </w:r>
      <w:r w:rsidR="001403AE">
        <w:t xml:space="preserve">some </w:t>
      </w:r>
      <w:r w:rsidR="008562AD">
        <w:t xml:space="preserve">required </w:t>
      </w:r>
      <w:r w:rsidR="001403AE">
        <w:t xml:space="preserve">competencies </w:t>
      </w:r>
      <w:r>
        <w:t xml:space="preserve">that a specialty submitted.  The specialty councils should be relied upon as the content experts for a specialty, yet because competencies were removed for some specialties and not others, the </w:t>
      </w:r>
      <w:r w:rsidR="001403AE">
        <w:t xml:space="preserve">rationale for the </w:t>
      </w:r>
      <w:r>
        <w:t>exclusion of some competencies</w:t>
      </w:r>
      <w:r w:rsidR="001403AE">
        <w:t xml:space="preserve"> is unclear</w:t>
      </w:r>
      <w:r>
        <w:t xml:space="preserve">.  The competencies ideally should reflect the distinctiveness of specialties.  However, the IR seems to strive for sameness rather than distinctiveness.  </w:t>
      </w:r>
    </w:p>
    <w:p w14:paraId="4C22AA0D" w14:textId="68E28B90" w:rsidR="00F7541B" w:rsidRDefault="00F7541B"/>
    <w:p w14:paraId="56110128" w14:textId="26ADF2A3" w:rsidR="00F7541B" w:rsidRDefault="00A30841">
      <w:r>
        <w:t xml:space="preserve">Each of </w:t>
      </w:r>
      <w:r w:rsidR="00F7541B">
        <w:t xml:space="preserve">the specialties submitted </w:t>
      </w:r>
      <w:r w:rsidR="002B450E">
        <w:t xml:space="preserve">to CoS-CoA </w:t>
      </w:r>
      <w:r w:rsidR="00F7541B">
        <w:t>specialty</w:t>
      </w:r>
      <w:r w:rsidR="008562AD">
        <w:t>-</w:t>
      </w:r>
      <w:r w:rsidR="00F7541B">
        <w:t>specific elements for the Level 1 competencies (Integration of Science and Practice, Individual and Cultural Diversity, and Ethical and Legal).  Level 1 competencies required of all postdoctoral programs</w:t>
      </w:r>
      <w:r w:rsidR="002B450E">
        <w:t xml:space="preserve"> </w:t>
      </w:r>
      <w:r w:rsidR="00D33492">
        <w:t>is necessary but not sufficient</w:t>
      </w:r>
      <w:r w:rsidR="002B450E">
        <w:t xml:space="preserve">. </w:t>
      </w:r>
      <w:r w:rsidR="00F7541B">
        <w:t xml:space="preserve"> </w:t>
      </w:r>
      <w:r w:rsidR="00D33492">
        <w:t xml:space="preserve">The </w:t>
      </w:r>
      <w:r w:rsidR="002E5171">
        <w:t xml:space="preserve">postdoctoral </w:t>
      </w:r>
      <w:r w:rsidR="00D33492">
        <w:t>competencies submitted to Co</w:t>
      </w:r>
      <w:r w:rsidR="002E5171">
        <w:t xml:space="preserve">A from </w:t>
      </w:r>
      <w:r w:rsidR="00D33492">
        <w:t xml:space="preserve"> each specialty </w:t>
      </w:r>
      <w:r w:rsidR="002E5171">
        <w:t xml:space="preserve">included specialty specific </w:t>
      </w:r>
      <w:r w:rsidR="00D33492">
        <w:t xml:space="preserve">essential </w:t>
      </w:r>
      <w:r w:rsidR="00E557E0">
        <w:t xml:space="preserve">elements </w:t>
      </w:r>
      <w:r w:rsidR="00D33492">
        <w:t xml:space="preserve">for </w:t>
      </w:r>
      <w:r w:rsidR="00E557E0">
        <w:t xml:space="preserve">Level 1 competencies </w:t>
      </w:r>
      <w:r w:rsidR="00D33492">
        <w:t xml:space="preserve">consistent with </w:t>
      </w:r>
      <w:r w:rsidR="002E5171">
        <w:t xml:space="preserve">the </w:t>
      </w:r>
      <w:r w:rsidR="00D33492">
        <w:t xml:space="preserve">recognized specialty practice area </w:t>
      </w:r>
      <w:r w:rsidR="00E557E0">
        <w:t xml:space="preserve">  At least a couple of specialties </w:t>
      </w:r>
      <w:r w:rsidR="002E5171">
        <w:t xml:space="preserve">,e.g. clinical health psychology and clinical neuropsychology, </w:t>
      </w:r>
      <w:r w:rsidR="00E557E0">
        <w:t>ha</w:t>
      </w:r>
      <w:r w:rsidR="002B450E">
        <w:t>ve</w:t>
      </w:r>
      <w:r w:rsidR="00E557E0">
        <w:t xml:space="preserve"> addressed </w:t>
      </w:r>
      <w:r w:rsidR="008E3136">
        <w:t xml:space="preserve">in their public comments </w:t>
      </w:r>
      <w:r w:rsidR="00E557E0">
        <w:t xml:space="preserve">the importance of retaining elements that are distinctive and </w:t>
      </w:r>
      <w:r w:rsidR="002E5171">
        <w:t xml:space="preserve">deemed </w:t>
      </w:r>
      <w:r w:rsidR="00E557E0">
        <w:t>necessary for a particular specialty</w:t>
      </w:r>
      <w:r w:rsidR="002E5171">
        <w:t>.</w:t>
      </w:r>
      <w:r w:rsidR="00E557E0">
        <w:t xml:space="preserve">,  The approach used in the submission </w:t>
      </w:r>
      <w:r w:rsidR="002B450E">
        <w:t xml:space="preserve">to CoS-CoA </w:t>
      </w:r>
      <w:r w:rsidR="00E557E0">
        <w:t xml:space="preserve">of competencies was to include the specialty specific Level 1 competencies as Level 3 competencies.  While that approach may seem to conflate Level 1 with Level 3, in reality it is </w:t>
      </w:r>
      <w:r w:rsidR="002B450E">
        <w:t xml:space="preserve">a way to recognize the differences that exist across diverse specialties. </w:t>
      </w:r>
      <w:r w:rsidR="00662EFA">
        <w:t xml:space="preserve">It is concerning that the distinctive, specialty specific elements for the three </w:t>
      </w:r>
      <w:r w:rsidR="008562AD">
        <w:t xml:space="preserve">‘Level 1’ </w:t>
      </w:r>
      <w:r w:rsidR="00662EFA">
        <w:t xml:space="preserve">competencies </w:t>
      </w:r>
      <w:r w:rsidR="002E5171">
        <w:t>were removed.</w:t>
      </w:r>
      <w:r>
        <w:t xml:space="preserve">  We </w:t>
      </w:r>
      <w:r w:rsidR="00EE7505">
        <w:t xml:space="preserve">ask </w:t>
      </w:r>
      <w:r>
        <w:t xml:space="preserve">CoA to consider </w:t>
      </w:r>
      <w:r w:rsidR="00EE7505">
        <w:t xml:space="preserve">how to incorporate the Level 1 specialty specific elements in IR C-9 P. </w:t>
      </w:r>
    </w:p>
    <w:p w14:paraId="4078F775" w14:textId="7BBA1B9E" w:rsidR="00662EFA" w:rsidRDefault="00662EFA"/>
    <w:p w14:paraId="2DC26D9E" w14:textId="65CBA4A1" w:rsidR="00662EFA" w:rsidRDefault="00662EFA">
      <w:r>
        <w:t xml:space="preserve">We expected that the </w:t>
      </w:r>
      <w:r w:rsidR="00A30841">
        <w:t xml:space="preserve">submitted </w:t>
      </w:r>
      <w:r>
        <w:t xml:space="preserve">competencies </w:t>
      </w:r>
      <w:r w:rsidR="002E5171">
        <w:t xml:space="preserve">and the essential elements </w:t>
      </w:r>
      <w:r w:rsidR="00A30841">
        <w:t xml:space="preserve">for each competency </w:t>
      </w:r>
      <w:r>
        <w:t>would be reworked by CoA</w:t>
      </w:r>
      <w:r w:rsidR="00A30841">
        <w:t xml:space="preserve"> to make them suitable for accreditation decision making</w:t>
      </w:r>
      <w:r>
        <w:t xml:space="preserve">. </w:t>
      </w:r>
      <w:r w:rsidR="00EE7505">
        <w:t>Howeve</w:t>
      </w:r>
      <w:r w:rsidR="008E3136">
        <w:t>r</w:t>
      </w:r>
      <w:r w:rsidR="00EE7505">
        <w:t xml:space="preserve">, CoS </w:t>
      </w:r>
      <w:r>
        <w:t xml:space="preserve">did not anticipate that </w:t>
      </w:r>
      <w:r w:rsidR="0052240A">
        <w:t xml:space="preserve">required </w:t>
      </w:r>
      <w:r>
        <w:t xml:space="preserve">competency areas </w:t>
      </w:r>
      <w:r w:rsidR="00EE7505">
        <w:t xml:space="preserve">from some specialty’s submissions </w:t>
      </w:r>
      <w:r>
        <w:t xml:space="preserve">would </w:t>
      </w:r>
      <w:r w:rsidR="008E3136">
        <w:t xml:space="preserve">be </w:t>
      </w:r>
      <w:r w:rsidR="00EE7505">
        <w:t>substantially altered or</w:t>
      </w:r>
      <w:r>
        <w:t xml:space="preserve"> removed.  Should not a specialty as represented by a </w:t>
      </w:r>
      <w:r w:rsidR="008562AD">
        <w:t xml:space="preserve">particular </w:t>
      </w:r>
      <w:r w:rsidR="00EE7505">
        <w:t xml:space="preserve">CoS-member </w:t>
      </w:r>
      <w:r>
        <w:t>specialty council be the content experts</w:t>
      </w:r>
      <w:r w:rsidR="0052240A">
        <w:t xml:space="preserve"> for th</w:t>
      </w:r>
      <w:r w:rsidR="00EE7505">
        <w:t xml:space="preserve">at </w:t>
      </w:r>
      <w:r w:rsidR="0052240A">
        <w:t>specialty</w:t>
      </w:r>
      <w:r>
        <w:t xml:space="preserve">?  </w:t>
      </w:r>
      <w:r w:rsidR="008562AD">
        <w:t xml:space="preserve">We think a more thorough explanation for why the changes have been made </w:t>
      </w:r>
      <w:r w:rsidR="008E3136">
        <w:t xml:space="preserve">to the submitted competencies </w:t>
      </w:r>
      <w:r w:rsidR="008562AD">
        <w:t xml:space="preserve">would assist the specialties in developing a dialogue with CoA ultimately to </w:t>
      </w:r>
      <w:r w:rsidR="008562AD">
        <w:lastRenderedPageBreak/>
        <w:t>promote acceptance of the specialty postdoc</w:t>
      </w:r>
      <w:r w:rsidR="00A30841">
        <w:t xml:space="preserve">toral </w:t>
      </w:r>
      <w:r w:rsidR="008562AD">
        <w:t>competencies that are being reviewed for public comment.</w:t>
      </w:r>
    </w:p>
    <w:p w14:paraId="61226158" w14:textId="7EFD4DFF" w:rsidR="00662EFA" w:rsidRDefault="00662EFA"/>
    <w:p w14:paraId="43176014" w14:textId="77777777" w:rsidR="00215C04" w:rsidRDefault="00215C04" w:rsidP="00215C04">
      <w:r>
        <w:t>Submitted by</w:t>
      </w:r>
    </w:p>
    <w:p w14:paraId="4D9619EA" w14:textId="3933159D" w:rsidR="00215C04" w:rsidRDefault="00215C04" w:rsidP="00215C04">
      <w:r>
        <w:t>Karen Farrell, PsyD, ABPP (CoS President)</w:t>
      </w:r>
    </w:p>
    <w:p w14:paraId="61C6F014" w14:textId="5D8519BB" w:rsidR="00215C04" w:rsidRDefault="00215C04" w:rsidP="00215C04">
      <w:r>
        <w:t xml:space="preserve"> Victor Molinari, PhD, ABPP (Treasurer) and Richard J. Seime, PhD, ABPP (Past President)</w:t>
      </w:r>
    </w:p>
    <w:p w14:paraId="7F3CF909" w14:textId="5112E918" w:rsidR="00215C04" w:rsidRDefault="00215C04" w:rsidP="00D33492">
      <w:pPr>
        <w:jc w:val="center"/>
      </w:pPr>
      <w:r>
        <w:t xml:space="preserve">Co-Leads of 2017 CoS submission to CoA of Specialty Postdoctoral Competencies </w:t>
      </w:r>
      <w:r w:rsidR="00D33492">
        <w:t xml:space="preserve">drafted by </w:t>
      </w:r>
      <w:r>
        <w:t>recognized specialties</w:t>
      </w:r>
    </w:p>
    <w:p w14:paraId="18DD8A3E" w14:textId="2E7CE681" w:rsidR="006C7AA3" w:rsidRDefault="006C7AA3"/>
    <w:p w14:paraId="1886E27F" w14:textId="64730C7B" w:rsidR="002B450E" w:rsidRDefault="002B450E"/>
    <w:p w14:paraId="2CB2A5A6" w14:textId="77777777" w:rsidR="00662EFA" w:rsidRDefault="00662EFA"/>
    <w:sectPr w:rsidR="00662EFA" w:rsidSect="0018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F31"/>
    <w:rsid w:val="00025C4C"/>
    <w:rsid w:val="000403EA"/>
    <w:rsid w:val="00105F91"/>
    <w:rsid w:val="001403AE"/>
    <w:rsid w:val="00186C6B"/>
    <w:rsid w:val="00215C04"/>
    <w:rsid w:val="002B450E"/>
    <w:rsid w:val="002E5171"/>
    <w:rsid w:val="004A6C5E"/>
    <w:rsid w:val="004B4873"/>
    <w:rsid w:val="0052240A"/>
    <w:rsid w:val="00544870"/>
    <w:rsid w:val="00662EFA"/>
    <w:rsid w:val="006C7AA3"/>
    <w:rsid w:val="00787EE4"/>
    <w:rsid w:val="008562AD"/>
    <w:rsid w:val="008E3136"/>
    <w:rsid w:val="00973F31"/>
    <w:rsid w:val="00A30841"/>
    <w:rsid w:val="00AE4B82"/>
    <w:rsid w:val="00BE163E"/>
    <w:rsid w:val="00D33492"/>
    <w:rsid w:val="00E557E0"/>
    <w:rsid w:val="00EE7505"/>
    <w:rsid w:val="00F7541B"/>
    <w:rsid w:val="00FB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88FC"/>
  <w14:defaultImageDpi w14:val="32767"/>
  <w15:docId w15:val="{E675A0FF-B39E-5545-A6B5-F1BF1945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E17"/>
    <w:rPr>
      <w:color w:val="0563C1" w:themeColor="hyperlink"/>
      <w:u w:val="single"/>
    </w:rPr>
  </w:style>
  <w:style w:type="character" w:customStyle="1" w:styleId="UnresolvedMention1">
    <w:name w:val="Unresolved Mention1"/>
    <w:basedOn w:val="DefaultParagraphFont"/>
    <w:uiPriority w:val="99"/>
    <w:rsid w:val="00FB4E17"/>
    <w:rPr>
      <w:color w:val="605E5C"/>
      <w:shd w:val="clear" w:color="auto" w:fill="E1DFDD"/>
    </w:rPr>
  </w:style>
  <w:style w:type="paragraph" w:styleId="BalloonText">
    <w:name w:val="Balloon Text"/>
    <w:basedOn w:val="Normal"/>
    <w:link w:val="BalloonTextChar"/>
    <w:uiPriority w:val="99"/>
    <w:semiHidden/>
    <w:unhideWhenUsed/>
    <w:rsid w:val="004B48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8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s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Seime, Richard J., Ph.D., L.P.</dc:creator>
  <cp:lastModifiedBy>Richard</cp:lastModifiedBy>
  <cp:revision>2</cp:revision>
  <dcterms:created xsi:type="dcterms:W3CDTF">2020-02-12T20:23:00Z</dcterms:created>
  <dcterms:modified xsi:type="dcterms:W3CDTF">2020-02-12T20:23:00Z</dcterms:modified>
</cp:coreProperties>
</file>